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D93E3" w14:textId="77777777" w:rsidR="003B15C3" w:rsidRPr="003B15C3" w:rsidRDefault="002C3993" w:rsidP="003B15C3">
      <w:pPr>
        <w:spacing w:after="0" w:line="360" w:lineRule="auto"/>
        <w:rPr>
          <w:rFonts w:ascii="Microsoft Sans Serif" w:eastAsia="MS Mincho" w:hAnsi="Microsoft Sans Serif" w:cs="Microsoft Sans Serif"/>
          <w:sz w:val="24"/>
          <w:szCs w:val="24"/>
        </w:rPr>
      </w:pPr>
      <w:r>
        <w:rPr>
          <w:rFonts w:ascii="Microsoft Sans Serif" w:eastAsia="MS Mincho" w:hAnsi="Microsoft Sans Serif" w:cs="Microsoft Sans Serif"/>
          <w:sz w:val="24"/>
          <w:szCs w:val="24"/>
        </w:rPr>
        <w:t xml:space="preserve">MANAGING FLEXIBLE WORK REQUESTS </w:t>
      </w:r>
      <w:r>
        <w:rPr>
          <w:rFonts w:ascii="Microsoft Sans Serif" w:eastAsia="MS Mincho" w:hAnsi="Microsoft Sans Serif" w:cs="Microsoft Sans Serif"/>
          <w:sz w:val="24"/>
          <w:szCs w:val="24"/>
        </w:rPr>
        <w:tab/>
      </w:r>
    </w:p>
    <w:p w14:paraId="3D4A863A" w14:textId="77777777" w:rsidR="002C3993" w:rsidRDefault="002C3993" w:rsidP="003B15C3">
      <w:pPr>
        <w:spacing w:after="0" w:line="360" w:lineRule="auto"/>
        <w:rPr>
          <w:rFonts w:ascii="Microsoft Sans Serif" w:eastAsia="MS Mincho" w:hAnsi="Microsoft Sans Serif" w:cs="Microsoft Sans Serif"/>
        </w:rPr>
      </w:pPr>
    </w:p>
    <w:p w14:paraId="484E593C" w14:textId="17D99656" w:rsidR="003B15C3" w:rsidRDefault="7496C5F1" w:rsidP="00BE1050">
      <w:pPr>
        <w:spacing w:after="0" w:line="240" w:lineRule="auto"/>
        <w:rPr>
          <w:rFonts w:ascii="Microsoft Sans Serif" w:eastAsia="Microsoft Sans Serif,MS Mincho" w:hAnsi="Microsoft Sans Serif" w:cs="Microsoft Sans Serif"/>
        </w:rPr>
      </w:pPr>
      <w:r w:rsidRPr="00C57256">
        <w:rPr>
          <w:rFonts w:ascii="Microsoft Sans Serif" w:eastAsia="Microsoft Sans Serif,MS Mincho" w:hAnsi="Microsoft Sans Serif" w:cs="Microsoft Sans Serif"/>
        </w:rPr>
        <w:t>Hello, my name's Mark Engel, I’m the Chief Marketing Officer</w:t>
      </w:r>
      <w:r w:rsidR="00BE1050" w:rsidRPr="00C57256">
        <w:rPr>
          <w:rFonts w:ascii="Microsoft Sans Serif" w:eastAsia="Microsoft Sans Serif,MS Mincho" w:hAnsi="Microsoft Sans Serif" w:cs="Microsoft Sans Serif"/>
        </w:rPr>
        <w:t xml:space="preserve"> here at La Trobe</w:t>
      </w:r>
      <w:r w:rsidRPr="00C57256">
        <w:rPr>
          <w:rFonts w:ascii="Microsoft Sans Serif" w:eastAsia="Microsoft Sans Serif,MS Mincho" w:hAnsi="Microsoft Sans Serif" w:cs="Microsoft Sans Serif"/>
        </w:rPr>
        <w:t>.</w:t>
      </w:r>
    </w:p>
    <w:p w14:paraId="6C546D43" w14:textId="77777777" w:rsidR="00C57256" w:rsidRPr="00C57256" w:rsidRDefault="00C57256" w:rsidP="00BE1050">
      <w:pPr>
        <w:spacing w:after="0" w:line="240" w:lineRule="auto"/>
        <w:rPr>
          <w:rFonts w:ascii="Microsoft Sans Serif" w:eastAsia="MS Mincho" w:hAnsi="Microsoft Sans Serif" w:cs="Microsoft Sans Serif"/>
        </w:rPr>
      </w:pPr>
    </w:p>
    <w:p w14:paraId="1CEA8737" w14:textId="4BE9A2DA" w:rsidR="003B15C3" w:rsidRDefault="003B15C3" w:rsidP="00BE1050">
      <w:pPr>
        <w:spacing w:after="0" w:line="240" w:lineRule="auto"/>
        <w:rPr>
          <w:rFonts w:ascii="Microsoft Sans Serif" w:eastAsia="MS Mincho" w:hAnsi="Microsoft Sans Serif" w:cs="Microsoft Sans Serif"/>
        </w:rPr>
      </w:pPr>
      <w:r w:rsidRPr="003B15C3">
        <w:rPr>
          <w:rFonts w:ascii="Microsoft Sans Serif" w:eastAsia="MS Mincho" w:hAnsi="Microsoft Sans Serif" w:cs="Microsoft Sans Serif"/>
        </w:rPr>
        <w:t xml:space="preserve">This video </w:t>
      </w:r>
      <w:r w:rsidR="00EE3FCF">
        <w:rPr>
          <w:rFonts w:ascii="Microsoft Sans Serif" w:eastAsia="MS Mincho" w:hAnsi="Microsoft Sans Serif" w:cs="Microsoft Sans Serif"/>
        </w:rPr>
        <w:t>is the second of two</w:t>
      </w:r>
      <w:r w:rsidRPr="003B15C3">
        <w:rPr>
          <w:rFonts w:ascii="Microsoft Sans Serif" w:eastAsia="MS Mincho" w:hAnsi="Microsoft Sans Serif" w:cs="Microsoft Sans Serif"/>
        </w:rPr>
        <w:t xml:space="preserve"> </w:t>
      </w:r>
      <w:r w:rsidR="00133775">
        <w:rPr>
          <w:rFonts w:ascii="Microsoft Sans Serif" w:eastAsia="MS Mincho" w:hAnsi="Microsoft Sans Serif" w:cs="Microsoft Sans Serif"/>
        </w:rPr>
        <w:t xml:space="preserve">videos </w:t>
      </w:r>
      <w:r w:rsidRPr="003B15C3">
        <w:rPr>
          <w:rFonts w:ascii="Microsoft Sans Serif" w:eastAsia="MS Mincho" w:hAnsi="Microsoft Sans Serif" w:cs="Microsoft Sans Serif"/>
        </w:rPr>
        <w:t xml:space="preserve">for managers to </w:t>
      </w:r>
      <w:r w:rsidR="00133775">
        <w:rPr>
          <w:rFonts w:ascii="Microsoft Sans Serif" w:eastAsia="MS Mincho" w:hAnsi="Microsoft Sans Serif" w:cs="Microsoft Sans Serif"/>
        </w:rPr>
        <w:t xml:space="preserve">help </w:t>
      </w:r>
      <w:r w:rsidRPr="003B15C3">
        <w:rPr>
          <w:rFonts w:ascii="Microsoft Sans Serif" w:eastAsia="MS Mincho" w:hAnsi="Microsoft Sans Serif" w:cs="Microsoft Sans Serif"/>
        </w:rPr>
        <w:t xml:space="preserve">guide you through the process of managing </w:t>
      </w:r>
      <w:r w:rsidR="00C7156E">
        <w:rPr>
          <w:rFonts w:ascii="Microsoft Sans Serif" w:eastAsia="MS Mincho" w:hAnsi="Microsoft Sans Serif" w:cs="Microsoft Sans Serif"/>
        </w:rPr>
        <w:t>requests for Flexible Work Arrangements</w:t>
      </w:r>
      <w:r w:rsidRPr="003B15C3">
        <w:rPr>
          <w:rFonts w:ascii="Microsoft Sans Serif" w:eastAsia="MS Mincho" w:hAnsi="Microsoft Sans Serif" w:cs="Microsoft Sans Serif"/>
        </w:rPr>
        <w:t xml:space="preserve">. </w:t>
      </w:r>
    </w:p>
    <w:p w14:paraId="7DF0A50A" w14:textId="77777777" w:rsidR="00C57256" w:rsidRPr="003B15C3" w:rsidRDefault="00C57256" w:rsidP="00BE1050">
      <w:pPr>
        <w:spacing w:after="0" w:line="240" w:lineRule="auto"/>
        <w:rPr>
          <w:rFonts w:ascii="Microsoft Sans Serif" w:eastAsia="MS Mincho" w:hAnsi="Microsoft Sans Serif" w:cs="Microsoft Sans Serif"/>
        </w:rPr>
      </w:pPr>
    </w:p>
    <w:p w14:paraId="443FA202" w14:textId="77777777" w:rsidR="003B15C3" w:rsidRDefault="003B15C3" w:rsidP="00BE1050">
      <w:pPr>
        <w:spacing w:after="0" w:line="240" w:lineRule="auto"/>
        <w:rPr>
          <w:rFonts w:ascii="Microsoft Sans Serif" w:eastAsia="MS Mincho" w:hAnsi="Microsoft Sans Serif" w:cs="Microsoft Sans Serif"/>
        </w:rPr>
      </w:pPr>
      <w:r w:rsidRPr="003B15C3">
        <w:rPr>
          <w:rFonts w:ascii="Microsoft Sans Serif" w:eastAsia="MS Mincho" w:hAnsi="Microsoft Sans Serif" w:cs="Microsoft Sans Serif"/>
        </w:rPr>
        <w:t>This video outlines some things to consider when as</w:t>
      </w:r>
      <w:r w:rsidR="00C7156E">
        <w:rPr>
          <w:rFonts w:ascii="Microsoft Sans Serif" w:eastAsia="MS Mincho" w:hAnsi="Microsoft Sans Serif" w:cs="Microsoft Sans Serif"/>
        </w:rPr>
        <w:t>sessing a flexible work request. It also provides information on</w:t>
      </w:r>
      <w:r w:rsidRPr="003B15C3">
        <w:rPr>
          <w:rFonts w:ascii="Microsoft Sans Serif" w:eastAsia="MS Mincho" w:hAnsi="Microsoft Sans Serif" w:cs="Microsoft Sans Serif"/>
        </w:rPr>
        <w:t xml:space="preserve"> approving </w:t>
      </w:r>
      <w:r w:rsidR="00C7156E">
        <w:rPr>
          <w:rFonts w:ascii="Microsoft Sans Serif" w:eastAsia="MS Mincho" w:hAnsi="Microsoft Sans Serif" w:cs="Microsoft Sans Serif"/>
        </w:rPr>
        <w:t xml:space="preserve">or denying a </w:t>
      </w:r>
      <w:r w:rsidRPr="003B15C3">
        <w:rPr>
          <w:rFonts w:ascii="Microsoft Sans Serif" w:eastAsia="MS Mincho" w:hAnsi="Microsoft Sans Serif" w:cs="Microsoft Sans Serif"/>
        </w:rPr>
        <w:t>request</w:t>
      </w:r>
      <w:r w:rsidR="00133775">
        <w:rPr>
          <w:rFonts w:ascii="Microsoft Sans Serif" w:eastAsia="MS Mincho" w:hAnsi="Microsoft Sans Serif" w:cs="Microsoft Sans Serif"/>
        </w:rPr>
        <w:t>,</w:t>
      </w:r>
      <w:r w:rsidRPr="003B15C3">
        <w:rPr>
          <w:rFonts w:ascii="Microsoft Sans Serif" w:eastAsia="MS Mincho" w:hAnsi="Microsoft Sans Serif" w:cs="Microsoft Sans Serif"/>
        </w:rPr>
        <w:t xml:space="preserve"> and </w:t>
      </w:r>
      <w:r w:rsidR="00133775">
        <w:rPr>
          <w:rFonts w:ascii="Microsoft Sans Serif" w:eastAsia="MS Mincho" w:hAnsi="Microsoft Sans Serif" w:cs="Microsoft Sans Serif"/>
        </w:rPr>
        <w:t xml:space="preserve">reviewing </w:t>
      </w:r>
      <w:r w:rsidR="00EE3FCF">
        <w:rPr>
          <w:rFonts w:ascii="Microsoft Sans Serif" w:eastAsia="MS Mincho" w:hAnsi="Microsoft Sans Serif" w:cs="Microsoft Sans Serif"/>
        </w:rPr>
        <w:t>flexible work arrangement</w:t>
      </w:r>
      <w:r w:rsidR="00133775">
        <w:rPr>
          <w:rFonts w:ascii="Microsoft Sans Serif" w:eastAsia="MS Mincho" w:hAnsi="Microsoft Sans Serif" w:cs="Microsoft Sans Serif"/>
        </w:rPr>
        <w:t>s</w:t>
      </w:r>
      <w:r w:rsidRPr="003B15C3">
        <w:rPr>
          <w:rFonts w:ascii="Microsoft Sans Serif" w:eastAsia="MS Mincho" w:hAnsi="Microsoft Sans Serif" w:cs="Microsoft Sans Serif"/>
        </w:rPr>
        <w:t>.</w:t>
      </w:r>
    </w:p>
    <w:p w14:paraId="13F85AA9" w14:textId="77777777" w:rsidR="00C57256" w:rsidRPr="003B15C3" w:rsidRDefault="00C57256" w:rsidP="00BE1050">
      <w:pPr>
        <w:spacing w:after="0" w:line="240" w:lineRule="auto"/>
        <w:rPr>
          <w:rFonts w:ascii="Microsoft Sans Serif" w:eastAsia="MS Mincho" w:hAnsi="Microsoft Sans Serif" w:cs="Microsoft Sans Serif"/>
        </w:rPr>
      </w:pPr>
    </w:p>
    <w:p w14:paraId="28EDA33F" w14:textId="77777777" w:rsidR="00C7156E" w:rsidRDefault="00C7156E" w:rsidP="00BE1050">
      <w:pPr>
        <w:spacing w:after="0" w:line="240" w:lineRule="auto"/>
        <w:rPr>
          <w:rFonts w:ascii="Microsoft Sans Serif" w:eastAsia="MS Mincho" w:hAnsi="Microsoft Sans Serif" w:cs="Microsoft Sans Serif"/>
        </w:rPr>
      </w:pPr>
      <w:r>
        <w:rPr>
          <w:rFonts w:ascii="Microsoft Sans Serif" w:eastAsia="MS Mincho" w:hAnsi="Microsoft Sans Serif" w:cs="Microsoft Sans Serif"/>
        </w:rPr>
        <w:t xml:space="preserve">To recap from the first video, a Flexible Work Arrangement is a negotiated agreement between a manager and a staff member to determine when, where and how work is done. </w:t>
      </w:r>
    </w:p>
    <w:p w14:paraId="648622AF" w14:textId="39BAB9C5" w:rsidR="00C7156E" w:rsidRDefault="00C7156E" w:rsidP="00BE1050">
      <w:pPr>
        <w:spacing w:after="0" w:line="240" w:lineRule="auto"/>
        <w:rPr>
          <w:rFonts w:ascii="Microsoft Sans Serif" w:eastAsia="MS Mincho" w:hAnsi="Microsoft Sans Serif" w:cs="Microsoft Sans Serif"/>
        </w:rPr>
      </w:pPr>
      <w:r>
        <w:rPr>
          <w:rFonts w:ascii="Microsoft Sans Serif" w:eastAsia="MS Mincho" w:hAnsi="Microsoft Sans Serif" w:cs="Microsoft Sans Serif"/>
        </w:rPr>
        <w:t xml:space="preserve">The assessment step of the process happens after you’ve </w:t>
      </w:r>
      <w:r w:rsidRPr="00BE1050">
        <w:rPr>
          <w:rFonts w:ascii="Microsoft Sans Serif" w:eastAsia="MS Mincho" w:hAnsi="Microsoft Sans Serif" w:cs="Microsoft Sans Serif"/>
        </w:rPr>
        <w:t>received the Flexible Work Request form from your staff member</w:t>
      </w:r>
      <w:r w:rsidR="00B5425B" w:rsidRPr="00BE1050">
        <w:rPr>
          <w:rFonts w:ascii="Microsoft Sans Serif" w:eastAsia="MS Mincho" w:hAnsi="Microsoft Sans Serif" w:cs="Microsoft Sans Serif"/>
        </w:rPr>
        <w:t>,</w:t>
      </w:r>
      <w:r w:rsidRPr="00BE1050">
        <w:rPr>
          <w:rFonts w:ascii="Microsoft Sans Serif" w:eastAsia="MS Mincho" w:hAnsi="Microsoft Sans Serif" w:cs="Microsoft Sans Serif"/>
        </w:rPr>
        <w:t xml:space="preserve"> and</w:t>
      </w:r>
      <w:r w:rsidR="00BE1050">
        <w:rPr>
          <w:rFonts w:ascii="Microsoft Sans Serif" w:eastAsia="MS Mincho" w:hAnsi="Microsoft Sans Serif" w:cs="Microsoft Sans Serif"/>
        </w:rPr>
        <w:t xml:space="preserve"> </w:t>
      </w:r>
      <w:r w:rsidRPr="00BE1050">
        <w:rPr>
          <w:rFonts w:ascii="Microsoft Sans Serif" w:eastAsia="MS Mincho" w:hAnsi="Microsoft Sans Serif" w:cs="Microsoft Sans Serif"/>
        </w:rPr>
        <w:t>met to review it.</w:t>
      </w:r>
    </w:p>
    <w:p w14:paraId="4B759322" w14:textId="77777777" w:rsidR="00C57256" w:rsidRPr="00BE1050" w:rsidRDefault="00C57256" w:rsidP="00BE1050">
      <w:pPr>
        <w:spacing w:after="0" w:line="240" w:lineRule="auto"/>
        <w:rPr>
          <w:rFonts w:ascii="Microsoft Sans Serif" w:eastAsia="MS Mincho" w:hAnsi="Microsoft Sans Serif" w:cs="Microsoft Sans Serif"/>
        </w:rPr>
      </w:pPr>
    </w:p>
    <w:p w14:paraId="39A23865" w14:textId="4012DFFA" w:rsidR="003B15C3" w:rsidRPr="003B15C3" w:rsidRDefault="00BE1050" w:rsidP="00BE1050">
      <w:pPr>
        <w:spacing w:after="0" w:line="240" w:lineRule="auto"/>
        <w:rPr>
          <w:rFonts w:ascii="Microsoft Sans Serif" w:eastAsia="MS Mincho" w:hAnsi="Microsoft Sans Serif" w:cs="Microsoft Sans Serif"/>
        </w:rPr>
      </w:pPr>
      <w:r>
        <w:rPr>
          <w:rFonts w:ascii="Microsoft Sans Serif" w:eastAsia="MS Mincho" w:hAnsi="Microsoft Sans Serif" w:cs="Microsoft Sans Serif"/>
        </w:rPr>
        <w:t>S</w:t>
      </w:r>
      <w:r w:rsidR="00C7156E">
        <w:rPr>
          <w:rFonts w:ascii="Microsoft Sans Serif" w:eastAsia="MS Mincho" w:hAnsi="Microsoft Sans Serif" w:cs="Microsoft Sans Serif"/>
        </w:rPr>
        <w:t xml:space="preserve">ome </w:t>
      </w:r>
      <w:r w:rsidR="003B15C3" w:rsidRPr="003B15C3">
        <w:rPr>
          <w:rFonts w:ascii="Microsoft Sans Serif" w:eastAsia="MS Mincho" w:hAnsi="Microsoft Sans Serif" w:cs="Microsoft Sans Serif"/>
        </w:rPr>
        <w:t>key areas and questions to consider</w:t>
      </w:r>
      <w:r w:rsidR="00B5425B">
        <w:rPr>
          <w:rFonts w:ascii="Microsoft Sans Serif" w:eastAsia="MS Mincho" w:hAnsi="Microsoft Sans Serif" w:cs="Microsoft Sans Serif"/>
        </w:rPr>
        <w:t xml:space="preserve"> when assessing a</w:t>
      </w:r>
      <w:r w:rsidR="00EE3FCF">
        <w:rPr>
          <w:rFonts w:ascii="Microsoft Sans Serif" w:eastAsia="MS Mincho" w:hAnsi="Microsoft Sans Serif" w:cs="Microsoft Sans Serif"/>
        </w:rPr>
        <w:t xml:space="preserve"> request </w:t>
      </w:r>
      <w:r w:rsidR="00826DA2">
        <w:rPr>
          <w:rFonts w:ascii="Microsoft Sans Serif" w:eastAsia="MS Mincho" w:hAnsi="Microsoft Sans Serif" w:cs="Microsoft Sans Serif"/>
        </w:rPr>
        <w:t>are</w:t>
      </w:r>
      <w:r w:rsidR="003B15C3" w:rsidRPr="003B15C3">
        <w:rPr>
          <w:rFonts w:ascii="Microsoft Sans Serif" w:eastAsia="MS Mincho" w:hAnsi="Microsoft Sans Serif" w:cs="Microsoft Sans Serif"/>
        </w:rPr>
        <w:t xml:space="preserve">: </w:t>
      </w:r>
    </w:p>
    <w:p w14:paraId="748B004F" w14:textId="454AAC35" w:rsidR="003B15C3" w:rsidRPr="000102E1" w:rsidRDefault="00C57256" w:rsidP="00BE1050">
      <w:pPr>
        <w:spacing w:after="0" w:line="240" w:lineRule="auto"/>
        <w:rPr>
          <w:rFonts w:ascii="Microsoft Sans Serif" w:eastAsia="MS Mincho" w:hAnsi="Microsoft Sans Serif" w:cs="Microsoft Sans Serif"/>
        </w:rPr>
      </w:pPr>
      <w:r>
        <w:rPr>
          <w:rFonts w:ascii="Microsoft Sans Serif" w:eastAsia="MS Mincho" w:hAnsi="Microsoft Sans Serif" w:cs="Microsoft Sans Serif"/>
        </w:rPr>
        <w:t xml:space="preserve">-  </w:t>
      </w:r>
      <w:r w:rsidR="003B15C3" w:rsidRPr="000102E1">
        <w:rPr>
          <w:rFonts w:ascii="Microsoft Sans Serif" w:eastAsia="MS Mincho" w:hAnsi="Microsoft Sans Serif" w:cs="Microsoft Sans Serif"/>
        </w:rPr>
        <w:t xml:space="preserve">what is the possible impact on the team and how can it be managed? </w:t>
      </w:r>
    </w:p>
    <w:p w14:paraId="2C77709A" w14:textId="6F52BA16" w:rsidR="003B15C3" w:rsidRPr="000102E1" w:rsidRDefault="003B15C3" w:rsidP="00BE1050">
      <w:pPr>
        <w:spacing w:after="0" w:line="240" w:lineRule="auto"/>
        <w:rPr>
          <w:rFonts w:ascii="Microsoft Sans Serif" w:eastAsia="MS Mincho" w:hAnsi="Microsoft Sans Serif" w:cs="Microsoft Sans Serif"/>
        </w:rPr>
      </w:pPr>
      <w:r w:rsidRPr="000102E1">
        <w:rPr>
          <w:rFonts w:ascii="Microsoft Sans Serif" w:eastAsia="MS Mincho" w:hAnsi="Microsoft Sans Serif" w:cs="Microsoft Sans Serif"/>
        </w:rPr>
        <w:t xml:space="preserve">– </w:t>
      </w:r>
      <w:r w:rsidR="00BE1050">
        <w:rPr>
          <w:rFonts w:ascii="Microsoft Sans Serif" w:eastAsia="MS Mincho" w:hAnsi="Microsoft Sans Serif" w:cs="Microsoft Sans Serif"/>
        </w:rPr>
        <w:t xml:space="preserve"> </w:t>
      </w:r>
      <w:r w:rsidRPr="000102E1">
        <w:rPr>
          <w:rFonts w:ascii="Microsoft Sans Serif" w:eastAsia="MS Mincho" w:hAnsi="Microsoft Sans Serif" w:cs="Microsoft Sans Serif"/>
        </w:rPr>
        <w:t xml:space="preserve">will there be any additional costs or savings to the work area? </w:t>
      </w:r>
    </w:p>
    <w:p w14:paraId="1E0BD3AB" w14:textId="53B9D13B" w:rsidR="003B15C3" w:rsidRPr="003B15C3" w:rsidRDefault="003B15C3" w:rsidP="00BE1050">
      <w:pPr>
        <w:spacing w:after="0" w:line="240" w:lineRule="auto"/>
        <w:rPr>
          <w:rFonts w:ascii="Microsoft Sans Serif" w:eastAsia="MS Mincho" w:hAnsi="Microsoft Sans Serif" w:cs="Microsoft Sans Serif"/>
        </w:rPr>
      </w:pPr>
      <w:r w:rsidRPr="003B15C3">
        <w:rPr>
          <w:rFonts w:ascii="Microsoft Sans Serif" w:eastAsia="MS Mincho" w:hAnsi="Microsoft Sans Serif" w:cs="Microsoft Sans Serif"/>
        </w:rPr>
        <w:t xml:space="preserve">– </w:t>
      </w:r>
      <w:r w:rsidR="00BE1050">
        <w:rPr>
          <w:rFonts w:ascii="Microsoft Sans Serif" w:eastAsia="MS Mincho" w:hAnsi="Microsoft Sans Serif" w:cs="Microsoft Sans Serif"/>
        </w:rPr>
        <w:t xml:space="preserve"> </w:t>
      </w:r>
      <w:r w:rsidRPr="003B15C3">
        <w:rPr>
          <w:rFonts w:ascii="Microsoft Sans Serif" w:eastAsia="MS Mincho" w:hAnsi="Microsoft Sans Serif" w:cs="Microsoft Sans Serif"/>
        </w:rPr>
        <w:t>what changes</w:t>
      </w:r>
      <w:r w:rsidR="00C7156E">
        <w:rPr>
          <w:rFonts w:ascii="Microsoft Sans Serif" w:eastAsia="MS Mincho" w:hAnsi="Microsoft Sans Serif" w:cs="Microsoft Sans Serif"/>
        </w:rPr>
        <w:t>,</w:t>
      </w:r>
      <w:r w:rsidRPr="003B15C3">
        <w:rPr>
          <w:rFonts w:ascii="Microsoft Sans Serif" w:eastAsia="MS Mincho" w:hAnsi="Microsoft Sans Serif" w:cs="Microsoft Sans Serif"/>
        </w:rPr>
        <w:t xml:space="preserve"> if any</w:t>
      </w:r>
      <w:r w:rsidR="00C7156E">
        <w:rPr>
          <w:rFonts w:ascii="Microsoft Sans Serif" w:eastAsia="MS Mincho" w:hAnsi="Microsoft Sans Serif" w:cs="Microsoft Sans Serif"/>
        </w:rPr>
        <w:t xml:space="preserve">, need to be made to </w:t>
      </w:r>
      <w:r w:rsidRPr="003B15C3">
        <w:rPr>
          <w:rFonts w:ascii="Microsoft Sans Serif" w:eastAsia="MS Mincho" w:hAnsi="Microsoft Sans Serif" w:cs="Microsoft Sans Serif"/>
        </w:rPr>
        <w:t>day-to-day communication in the team?</w:t>
      </w:r>
    </w:p>
    <w:p w14:paraId="69C011A3" w14:textId="078D1CCB" w:rsidR="00BE1050" w:rsidRDefault="00BE1050" w:rsidP="00BE1050">
      <w:pPr>
        <w:spacing w:after="0" w:line="240" w:lineRule="auto"/>
        <w:rPr>
          <w:rFonts w:ascii="Microsoft Sans Serif" w:eastAsia="MS Mincho" w:hAnsi="Microsoft Sans Serif" w:cs="Microsoft Sans Serif"/>
          <w:b/>
        </w:rPr>
      </w:pPr>
      <w:r>
        <w:rPr>
          <w:rFonts w:ascii="Microsoft Sans Serif" w:eastAsia="MS Mincho" w:hAnsi="Microsoft Sans Serif" w:cs="Microsoft Sans Serif"/>
        </w:rPr>
        <w:t xml:space="preserve"> – w</w:t>
      </w:r>
      <w:r w:rsidR="003B15C3" w:rsidRPr="003B15C3">
        <w:rPr>
          <w:rFonts w:ascii="Microsoft Sans Serif" w:eastAsia="MS Mincho" w:hAnsi="Microsoft Sans Serif" w:cs="Microsoft Sans Serif"/>
        </w:rPr>
        <w:t xml:space="preserve">ill the staff member’s work goals or objectives need to be realigned?  </w:t>
      </w:r>
    </w:p>
    <w:p w14:paraId="11B77E08" w14:textId="5E9FE916" w:rsidR="003B15C3" w:rsidRPr="003B15C3" w:rsidRDefault="00BE1050" w:rsidP="00BE1050">
      <w:pPr>
        <w:spacing w:after="0" w:line="240" w:lineRule="auto"/>
        <w:rPr>
          <w:rFonts w:ascii="Microsoft Sans Serif" w:eastAsia="MS Mincho" w:hAnsi="Microsoft Sans Serif" w:cs="Microsoft Sans Serif"/>
        </w:rPr>
      </w:pPr>
      <w:r>
        <w:rPr>
          <w:rFonts w:ascii="Microsoft Sans Serif" w:eastAsia="MS Mincho" w:hAnsi="Microsoft Sans Serif" w:cs="Microsoft Sans Serif"/>
        </w:rPr>
        <w:t xml:space="preserve"> – h</w:t>
      </w:r>
      <w:r w:rsidR="003B15C3" w:rsidRPr="003B15C3">
        <w:rPr>
          <w:rFonts w:ascii="Microsoft Sans Serif" w:eastAsia="MS Mincho" w:hAnsi="Microsoft Sans Serif" w:cs="Microsoft Sans Serif"/>
        </w:rPr>
        <w:t>ow can you help stakeholders feel comfortable with flexibility in the team?</w:t>
      </w:r>
    </w:p>
    <w:p w14:paraId="6CD69C6B" w14:textId="09430639" w:rsidR="003B15C3" w:rsidRDefault="00BE1050" w:rsidP="00BE1050">
      <w:pPr>
        <w:spacing w:after="0" w:line="240" w:lineRule="auto"/>
        <w:rPr>
          <w:rFonts w:ascii="Microsoft Sans Serif" w:eastAsia="MS Mincho" w:hAnsi="Microsoft Sans Serif" w:cs="Microsoft Sans Serif"/>
        </w:rPr>
      </w:pPr>
      <w:r>
        <w:rPr>
          <w:rFonts w:ascii="Microsoft Sans Serif" w:eastAsia="MS Mincho" w:hAnsi="Microsoft Sans Serif" w:cs="Microsoft Sans Serif"/>
        </w:rPr>
        <w:t xml:space="preserve"> – a</w:t>
      </w:r>
      <w:r w:rsidR="003B15C3" w:rsidRPr="003B15C3">
        <w:rPr>
          <w:rFonts w:ascii="Microsoft Sans Serif" w:eastAsia="MS Mincho" w:hAnsi="Microsoft Sans Serif" w:cs="Microsoft Sans Serif"/>
        </w:rPr>
        <w:t xml:space="preserve">re there any health and safety considerations? </w:t>
      </w:r>
    </w:p>
    <w:p w14:paraId="5CBD5028" w14:textId="77777777" w:rsidR="00C57256" w:rsidRPr="003B15C3" w:rsidRDefault="00C57256" w:rsidP="00BE1050">
      <w:pPr>
        <w:spacing w:after="0" w:line="240" w:lineRule="auto"/>
        <w:rPr>
          <w:rFonts w:ascii="Microsoft Sans Serif" w:eastAsia="MS Mincho" w:hAnsi="Microsoft Sans Serif" w:cs="Microsoft Sans Serif"/>
        </w:rPr>
      </w:pPr>
    </w:p>
    <w:p w14:paraId="1ABA254E" w14:textId="77777777" w:rsidR="00826DA2" w:rsidRDefault="003B15C3" w:rsidP="00BE1050">
      <w:pPr>
        <w:spacing w:after="0" w:line="240" w:lineRule="auto"/>
        <w:rPr>
          <w:rFonts w:ascii="Microsoft Sans Serif" w:eastAsia="MS Mincho" w:hAnsi="Microsoft Sans Serif" w:cs="Microsoft Sans Serif"/>
        </w:rPr>
      </w:pPr>
      <w:r w:rsidRPr="003B15C3">
        <w:rPr>
          <w:rFonts w:ascii="Microsoft Sans Serif" w:eastAsia="MS Mincho" w:hAnsi="Microsoft Sans Serif" w:cs="Microsoft Sans Serif"/>
        </w:rPr>
        <w:t>The</w:t>
      </w:r>
      <w:r w:rsidR="00B5425B">
        <w:rPr>
          <w:rFonts w:ascii="Microsoft Sans Serif" w:eastAsia="MS Mincho" w:hAnsi="Microsoft Sans Serif" w:cs="Microsoft Sans Serif"/>
        </w:rPr>
        <w:t>se and other questions are included in the</w:t>
      </w:r>
      <w:r w:rsidRPr="003B15C3">
        <w:rPr>
          <w:rFonts w:ascii="Microsoft Sans Serif" w:eastAsia="MS Mincho" w:hAnsi="Microsoft Sans Serif" w:cs="Microsoft Sans Serif"/>
        </w:rPr>
        <w:t xml:space="preserve"> Manager’s section of the Flexible </w:t>
      </w:r>
      <w:r w:rsidR="00EE3FCF">
        <w:rPr>
          <w:rFonts w:ascii="Microsoft Sans Serif" w:eastAsia="MS Mincho" w:hAnsi="Microsoft Sans Serif" w:cs="Microsoft Sans Serif"/>
        </w:rPr>
        <w:t xml:space="preserve">Work Request Form </w:t>
      </w:r>
      <w:r w:rsidR="00B5425B">
        <w:rPr>
          <w:rFonts w:ascii="Microsoft Sans Serif" w:eastAsia="MS Mincho" w:hAnsi="Microsoft Sans Serif" w:cs="Microsoft Sans Serif"/>
        </w:rPr>
        <w:t xml:space="preserve">that you need to complete. The </w:t>
      </w:r>
      <w:r w:rsidR="00EE3FCF">
        <w:rPr>
          <w:rFonts w:ascii="Microsoft Sans Serif" w:eastAsia="MS Mincho" w:hAnsi="Microsoft Sans Serif" w:cs="Microsoft Sans Serif"/>
        </w:rPr>
        <w:t>Managers</w:t>
      </w:r>
      <w:r w:rsidR="00B5425B">
        <w:rPr>
          <w:rFonts w:ascii="Microsoft Sans Serif" w:eastAsia="MS Mincho" w:hAnsi="Microsoft Sans Serif" w:cs="Microsoft Sans Serif"/>
        </w:rPr>
        <w:t xml:space="preserve"> Guidelines on flexible work</w:t>
      </w:r>
      <w:r w:rsidR="00C7156E">
        <w:rPr>
          <w:rFonts w:ascii="Microsoft Sans Serif" w:eastAsia="MS Mincho" w:hAnsi="Microsoft Sans Serif" w:cs="Microsoft Sans Serif"/>
        </w:rPr>
        <w:t>, available on the Human Resources pages of the intranet,</w:t>
      </w:r>
      <w:r w:rsidR="00EE3FCF">
        <w:rPr>
          <w:rFonts w:ascii="Microsoft Sans Serif" w:eastAsia="MS Mincho" w:hAnsi="Microsoft Sans Serif" w:cs="Microsoft Sans Serif"/>
        </w:rPr>
        <w:t xml:space="preserve"> </w:t>
      </w:r>
      <w:r w:rsidR="00826DA2">
        <w:rPr>
          <w:rFonts w:ascii="Microsoft Sans Serif" w:eastAsia="MS Mincho" w:hAnsi="Microsoft Sans Serif" w:cs="Microsoft Sans Serif"/>
        </w:rPr>
        <w:t xml:space="preserve">also </w:t>
      </w:r>
      <w:r w:rsidR="00C7156E">
        <w:rPr>
          <w:rFonts w:ascii="Microsoft Sans Serif" w:eastAsia="MS Mincho" w:hAnsi="Microsoft Sans Serif" w:cs="Microsoft Sans Serif"/>
        </w:rPr>
        <w:t xml:space="preserve">provide more information to help you assess a request. </w:t>
      </w:r>
    </w:p>
    <w:p w14:paraId="65B905BD" w14:textId="77777777" w:rsidR="00C57256" w:rsidRDefault="00C57256" w:rsidP="00BE1050">
      <w:pPr>
        <w:spacing w:after="0" w:line="240" w:lineRule="auto"/>
        <w:rPr>
          <w:rFonts w:ascii="Microsoft Sans Serif" w:eastAsia="MS Mincho" w:hAnsi="Microsoft Sans Serif" w:cs="Microsoft Sans Serif"/>
        </w:rPr>
      </w:pPr>
    </w:p>
    <w:p w14:paraId="0650F2CF" w14:textId="77777777" w:rsidR="00EE2024" w:rsidRDefault="003B15C3" w:rsidP="00BE1050">
      <w:pPr>
        <w:spacing w:after="0" w:line="240" w:lineRule="auto"/>
        <w:rPr>
          <w:rFonts w:ascii="Microsoft Sans Serif" w:eastAsia="MS Mincho" w:hAnsi="Microsoft Sans Serif" w:cs="Microsoft Sans Serif"/>
        </w:rPr>
      </w:pPr>
      <w:r w:rsidRPr="003B15C3">
        <w:rPr>
          <w:rFonts w:ascii="Microsoft Sans Serif" w:eastAsia="MS Mincho" w:hAnsi="Microsoft Sans Serif" w:cs="Microsoft Sans Serif"/>
        </w:rPr>
        <w:t>Working through these issues and questions will help you make a better informed decision ab</w:t>
      </w:r>
      <w:r w:rsidR="00826DA2">
        <w:rPr>
          <w:rFonts w:ascii="Microsoft Sans Serif" w:eastAsia="MS Mincho" w:hAnsi="Microsoft Sans Serif" w:cs="Microsoft Sans Serif"/>
        </w:rPr>
        <w:t>out whether to approve</w:t>
      </w:r>
      <w:r w:rsidR="00EE2024">
        <w:rPr>
          <w:rFonts w:ascii="Microsoft Sans Serif" w:eastAsia="MS Mincho" w:hAnsi="Microsoft Sans Serif" w:cs="Microsoft Sans Serif"/>
        </w:rPr>
        <w:t xml:space="preserve"> or deny a </w:t>
      </w:r>
      <w:r w:rsidRPr="003B15C3">
        <w:rPr>
          <w:rFonts w:ascii="Microsoft Sans Serif" w:eastAsia="MS Mincho" w:hAnsi="Microsoft Sans Serif" w:cs="Microsoft Sans Serif"/>
        </w:rPr>
        <w:t>flexible work request. It will give you some clarity about what the arrangement will look like and</w:t>
      </w:r>
      <w:r w:rsidR="00826DA2">
        <w:rPr>
          <w:rFonts w:ascii="Microsoft Sans Serif" w:eastAsia="MS Mincho" w:hAnsi="Microsoft Sans Serif" w:cs="Microsoft Sans Serif"/>
        </w:rPr>
        <w:t>,</w:t>
      </w:r>
      <w:r w:rsidRPr="003B15C3">
        <w:rPr>
          <w:rFonts w:ascii="Microsoft Sans Serif" w:eastAsia="MS Mincho" w:hAnsi="Microsoft Sans Serif" w:cs="Microsoft Sans Serif"/>
        </w:rPr>
        <w:t xml:space="preserve"> more importantly</w:t>
      </w:r>
      <w:r w:rsidR="00826DA2">
        <w:rPr>
          <w:rFonts w:ascii="Microsoft Sans Serif" w:eastAsia="MS Mincho" w:hAnsi="Microsoft Sans Serif" w:cs="Microsoft Sans Serif"/>
        </w:rPr>
        <w:t>, how it</w:t>
      </w:r>
      <w:r w:rsidRPr="003B15C3">
        <w:rPr>
          <w:rFonts w:ascii="Microsoft Sans Serif" w:eastAsia="MS Mincho" w:hAnsi="Microsoft Sans Serif" w:cs="Microsoft Sans Serif"/>
        </w:rPr>
        <w:t xml:space="preserve"> will work. </w:t>
      </w:r>
    </w:p>
    <w:p w14:paraId="5C9B41C6" w14:textId="77777777" w:rsidR="003B15C3" w:rsidRPr="003B15C3" w:rsidRDefault="003B15C3" w:rsidP="00BE1050">
      <w:pPr>
        <w:spacing w:after="0" w:line="240" w:lineRule="auto"/>
        <w:rPr>
          <w:rFonts w:ascii="Microsoft Sans Serif" w:eastAsia="MS Mincho" w:hAnsi="Microsoft Sans Serif" w:cs="Microsoft Sans Serif"/>
        </w:rPr>
      </w:pPr>
      <w:r w:rsidRPr="003B15C3">
        <w:rPr>
          <w:rFonts w:ascii="Microsoft Sans Serif" w:eastAsia="MS Mincho" w:hAnsi="Microsoft Sans Serif" w:cs="Microsoft Sans Serif"/>
        </w:rPr>
        <w:t xml:space="preserve">Again, you’re welcome to </w:t>
      </w:r>
      <w:r w:rsidR="00EE3FCF">
        <w:rPr>
          <w:rFonts w:ascii="Microsoft Sans Serif" w:eastAsia="MS Mincho" w:hAnsi="Microsoft Sans Serif" w:cs="Microsoft Sans Serif"/>
        </w:rPr>
        <w:t xml:space="preserve">contact Human Resources through Ask HR if you have questions or would like some assistance with the assessment. </w:t>
      </w:r>
    </w:p>
    <w:p w14:paraId="66895402" w14:textId="77777777" w:rsidR="00EE2024" w:rsidRDefault="00EE2024" w:rsidP="00BE1050">
      <w:pPr>
        <w:spacing w:after="0" w:line="240" w:lineRule="auto"/>
        <w:rPr>
          <w:rFonts w:ascii="Microsoft Sans Serif" w:eastAsia="MS Mincho" w:hAnsi="Microsoft Sans Serif" w:cs="Microsoft Sans Serif"/>
        </w:rPr>
      </w:pPr>
    </w:p>
    <w:p w14:paraId="4F7BCCF0" w14:textId="77777777" w:rsidR="00C57256" w:rsidRDefault="00EE2024" w:rsidP="00BE1050">
      <w:pPr>
        <w:spacing w:line="240" w:lineRule="auto"/>
        <w:rPr>
          <w:rFonts w:ascii="Microsoft Sans Serif" w:eastAsia="MS Mincho" w:hAnsi="Microsoft Sans Serif" w:cs="Microsoft Sans Serif"/>
        </w:rPr>
      </w:pPr>
      <w:r>
        <w:rPr>
          <w:rFonts w:ascii="Microsoft Sans Serif" w:hAnsi="Microsoft Sans Serif" w:cs="Microsoft Sans Serif"/>
        </w:rPr>
        <w:t>Now I’d like t</w:t>
      </w:r>
      <w:r w:rsidR="00B5425B">
        <w:rPr>
          <w:rFonts w:ascii="Microsoft Sans Serif" w:hAnsi="Microsoft Sans Serif" w:cs="Microsoft Sans Serif"/>
        </w:rPr>
        <w:t xml:space="preserve">o tell you about </w:t>
      </w:r>
      <w:r>
        <w:rPr>
          <w:rFonts w:ascii="Microsoft Sans Serif" w:hAnsi="Microsoft Sans Serif" w:cs="Microsoft Sans Serif"/>
        </w:rPr>
        <w:t xml:space="preserve">approving or denying </w:t>
      </w:r>
      <w:r w:rsidR="00035DF8">
        <w:rPr>
          <w:rFonts w:ascii="Microsoft Sans Serif" w:hAnsi="Microsoft Sans Serif" w:cs="Microsoft Sans Serif"/>
        </w:rPr>
        <w:t>a Flexible Work request</w:t>
      </w:r>
      <w:r w:rsidR="00826DA2">
        <w:rPr>
          <w:rFonts w:ascii="Microsoft Sans Serif" w:hAnsi="Microsoft Sans Serif" w:cs="Microsoft Sans Serif"/>
        </w:rPr>
        <w:t>.</w:t>
      </w:r>
      <w:r w:rsidR="00BE1050">
        <w:rPr>
          <w:rFonts w:ascii="Microsoft Sans Serif" w:hAnsi="Microsoft Sans Serif" w:cs="Microsoft Sans Serif"/>
        </w:rPr>
        <w:br/>
      </w:r>
      <w:r>
        <w:rPr>
          <w:rFonts w:ascii="Microsoft Sans Serif" w:hAnsi="Microsoft Sans Serif" w:cs="Microsoft Sans Serif"/>
        </w:rPr>
        <w:t>An important point to remember is that you should respond to a request for a Flexible Work Arrangeme</w:t>
      </w:r>
      <w:r w:rsidR="00035DF8">
        <w:rPr>
          <w:rFonts w:ascii="Microsoft Sans Serif" w:hAnsi="Microsoft Sans Serif" w:cs="Microsoft Sans Serif"/>
        </w:rPr>
        <w:t>nt in writing</w:t>
      </w:r>
      <w:r w:rsidR="00B5425B">
        <w:rPr>
          <w:rFonts w:ascii="Microsoft Sans Serif" w:hAnsi="Microsoft Sans Serif" w:cs="Microsoft Sans Serif"/>
        </w:rPr>
        <w:t>,</w:t>
      </w:r>
      <w:r w:rsidR="00035DF8">
        <w:rPr>
          <w:rFonts w:ascii="Microsoft Sans Serif" w:hAnsi="Microsoft Sans Serif" w:cs="Microsoft Sans Serif"/>
        </w:rPr>
        <w:t xml:space="preserve"> within 21 d</w:t>
      </w:r>
      <w:r w:rsidR="00B5425B">
        <w:rPr>
          <w:rFonts w:ascii="Microsoft Sans Serif" w:hAnsi="Microsoft Sans Serif" w:cs="Microsoft Sans Serif"/>
        </w:rPr>
        <w:t>ays.</w:t>
      </w:r>
      <w:r w:rsidR="00035DF8">
        <w:rPr>
          <w:rFonts w:ascii="Microsoft Sans Serif" w:hAnsi="Microsoft Sans Serif" w:cs="Microsoft Sans Serif"/>
        </w:rPr>
        <w:t xml:space="preserve"> </w:t>
      </w:r>
      <w:r w:rsidR="00C57256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If you approve a </w:t>
      </w:r>
      <w:r w:rsidR="003B15C3" w:rsidRPr="003B15C3">
        <w:rPr>
          <w:rFonts w:ascii="Microsoft Sans Serif" w:eastAsia="MS Mincho" w:hAnsi="Microsoft Sans Serif" w:cs="Microsoft Sans Serif"/>
        </w:rPr>
        <w:t xml:space="preserve">staff member’s request for </w:t>
      </w:r>
      <w:r w:rsidR="00035DF8">
        <w:rPr>
          <w:rFonts w:ascii="Microsoft Sans Serif" w:eastAsia="MS Mincho" w:hAnsi="Microsoft Sans Serif" w:cs="Microsoft Sans Serif"/>
        </w:rPr>
        <w:t xml:space="preserve">a </w:t>
      </w:r>
      <w:r w:rsidR="003B15C3" w:rsidRPr="003B15C3">
        <w:rPr>
          <w:rFonts w:ascii="Microsoft Sans Serif" w:eastAsia="MS Mincho" w:hAnsi="Microsoft Sans Serif" w:cs="Microsoft Sans Serif"/>
        </w:rPr>
        <w:t>flexible work</w:t>
      </w:r>
      <w:r w:rsidR="00035DF8">
        <w:rPr>
          <w:rFonts w:ascii="Microsoft Sans Serif" w:eastAsia="MS Mincho" w:hAnsi="Microsoft Sans Serif" w:cs="Microsoft Sans Serif"/>
        </w:rPr>
        <w:t xml:space="preserve"> arrangement</w:t>
      </w:r>
      <w:r w:rsidR="003B15C3" w:rsidRPr="003B15C3">
        <w:rPr>
          <w:rFonts w:ascii="Microsoft Sans Serif" w:eastAsia="MS Mincho" w:hAnsi="Microsoft Sans Serif" w:cs="Microsoft Sans Serif"/>
        </w:rPr>
        <w:t xml:space="preserve">, you </w:t>
      </w:r>
      <w:r w:rsidR="00035DF8">
        <w:rPr>
          <w:rFonts w:ascii="Microsoft Sans Serif" w:eastAsia="MS Mincho" w:hAnsi="Microsoft Sans Serif" w:cs="Microsoft Sans Serif"/>
        </w:rPr>
        <w:t xml:space="preserve">should </w:t>
      </w:r>
      <w:r w:rsidR="003B15C3" w:rsidRPr="003B15C3">
        <w:rPr>
          <w:rFonts w:ascii="Microsoft Sans Serif" w:eastAsia="MS Mincho" w:hAnsi="Microsoft Sans Serif" w:cs="Microsoft Sans Serif"/>
        </w:rPr>
        <w:t xml:space="preserve">set up </w:t>
      </w:r>
      <w:r w:rsidR="00EE3FCF">
        <w:rPr>
          <w:rFonts w:ascii="Microsoft Sans Serif" w:eastAsia="MS Mincho" w:hAnsi="Microsoft Sans Serif" w:cs="Microsoft Sans Serif"/>
        </w:rPr>
        <w:t>a date</w:t>
      </w:r>
      <w:r w:rsidR="003B15C3" w:rsidRPr="003B15C3">
        <w:rPr>
          <w:rFonts w:ascii="Microsoft Sans Serif" w:eastAsia="MS Mincho" w:hAnsi="Microsoft Sans Serif" w:cs="Microsoft Sans Serif"/>
        </w:rPr>
        <w:t xml:space="preserve"> to review the </w:t>
      </w:r>
      <w:r w:rsidR="00035DF8">
        <w:rPr>
          <w:rFonts w:ascii="Microsoft Sans Serif" w:eastAsia="MS Mincho" w:hAnsi="Microsoft Sans Serif" w:cs="Microsoft Sans Serif"/>
        </w:rPr>
        <w:t xml:space="preserve">agreement </w:t>
      </w:r>
      <w:r w:rsidR="003B15C3" w:rsidRPr="003B15C3">
        <w:rPr>
          <w:rFonts w:ascii="Microsoft Sans Serif" w:eastAsia="MS Mincho" w:hAnsi="Microsoft Sans Serif" w:cs="Microsoft Sans Serif"/>
        </w:rPr>
        <w:t>after</w:t>
      </w:r>
      <w:r w:rsidR="00035DF8">
        <w:rPr>
          <w:rFonts w:ascii="Microsoft Sans Serif" w:eastAsia="MS Mincho" w:hAnsi="Microsoft Sans Serif" w:cs="Microsoft Sans Serif"/>
        </w:rPr>
        <w:t>, say,</w:t>
      </w:r>
      <w:r w:rsidR="003B15C3" w:rsidRPr="003B15C3">
        <w:rPr>
          <w:rFonts w:ascii="Microsoft Sans Serif" w:eastAsia="MS Mincho" w:hAnsi="Microsoft Sans Serif" w:cs="Microsoft Sans Serif"/>
        </w:rPr>
        <w:t xml:space="preserve"> a 3 month trial period.</w:t>
      </w:r>
    </w:p>
    <w:p w14:paraId="40594C47" w14:textId="77777777" w:rsidR="00C57256" w:rsidRDefault="003B15C3" w:rsidP="00BE1050">
      <w:pPr>
        <w:spacing w:line="240" w:lineRule="auto"/>
        <w:rPr>
          <w:rFonts w:ascii="Microsoft Sans Serif" w:eastAsia="MS Mincho" w:hAnsi="Microsoft Sans Serif" w:cs="Microsoft Sans Serif"/>
        </w:rPr>
      </w:pPr>
      <w:r w:rsidRPr="003B15C3">
        <w:rPr>
          <w:rFonts w:ascii="Microsoft Sans Serif" w:eastAsia="MS Mincho" w:hAnsi="Microsoft Sans Serif" w:cs="Microsoft Sans Serif"/>
        </w:rPr>
        <w:t xml:space="preserve"> Th</w:t>
      </w:r>
      <w:r w:rsidR="00035DF8">
        <w:rPr>
          <w:rFonts w:ascii="Microsoft Sans Serif" w:eastAsia="MS Mincho" w:hAnsi="Microsoft Sans Serif" w:cs="Microsoft Sans Serif"/>
        </w:rPr>
        <w:t xml:space="preserve">e trial period </w:t>
      </w:r>
      <w:r w:rsidRPr="003B15C3">
        <w:rPr>
          <w:rFonts w:ascii="Microsoft Sans Serif" w:eastAsia="MS Mincho" w:hAnsi="Microsoft Sans Serif" w:cs="Microsoft Sans Serif"/>
        </w:rPr>
        <w:t xml:space="preserve">will allow everyone to test the arrangements </w:t>
      </w:r>
      <w:r w:rsidR="00EE3FCF">
        <w:rPr>
          <w:rFonts w:ascii="Microsoft Sans Serif" w:eastAsia="MS Mincho" w:hAnsi="Microsoft Sans Serif" w:cs="Microsoft Sans Serif"/>
        </w:rPr>
        <w:t>and make</w:t>
      </w:r>
      <w:r w:rsidRPr="003B15C3">
        <w:rPr>
          <w:rFonts w:ascii="Microsoft Sans Serif" w:eastAsia="MS Mincho" w:hAnsi="Microsoft Sans Serif" w:cs="Microsoft Sans Serif"/>
        </w:rPr>
        <w:t xml:space="preserve"> changes if needed. </w:t>
      </w:r>
      <w:r w:rsidR="00B5425B">
        <w:rPr>
          <w:rFonts w:ascii="Microsoft Sans Serif" w:eastAsia="MS Mincho" w:hAnsi="Microsoft Sans Serif" w:cs="Microsoft Sans Serif"/>
        </w:rPr>
        <w:t>After that, it’s good practice to review Flexi</w:t>
      </w:r>
      <w:r w:rsidR="00BE1050">
        <w:rPr>
          <w:rFonts w:ascii="Microsoft Sans Serif" w:eastAsia="MS Mincho" w:hAnsi="Microsoft Sans Serif" w:cs="Microsoft Sans Serif"/>
        </w:rPr>
        <w:t>ble Work Arrangements annually.</w:t>
      </w:r>
      <w:r w:rsidR="00BE1050">
        <w:rPr>
          <w:rFonts w:ascii="Microsoft Sans Serif" w:eastAsia="MS Mincho" w:hAnsi="Microsoft Sans Serif" w:cs="Microsoft Sans Serif"/>
        </w:rPr>
        <w:br/>
      </w:r>
    </w:p>
    <w:p w14:paraId="1C0207AB" w14:textId="76464D6C" w:rsidR="00035DF8" w:rsidRPr="00BE1050" w:rsidRDefault="00EE3FCF" w:rsidP="00BE1050">
      <w:pPr>
        <w:spacing w:line="240" w:lineRule="auto"/>
        <w:rPr>
          <w:rFonts w:ascii="Microsoft Sans Serif" w:hAnsi="Microsoft Sans Serif" w:cs="Microsoft Sans Serif"/>
        </w:rPr>
      </w:pPr>
      <w:r>
        <w:rPr>
          <w:rFonts w:ascii="Microsoft Sans Serif" w:eastAsia="MS Mincho" w:hAnsi="Microsoft Sans Serif" w:cs="Microsoft Sans Serif"/>
        </w:rPr>
        <w:t>You can</w:t>
      </w:r>
      <w:r w:rsidR="00035DF8">
        <w:rPr>
          <w:rFonts w:ascii="Microsoft Sans Serif" w:eastAsia="MS Mincho" w:hAnsi="Microsoft Sans Serif" w:cs="Microsoft Sans Serif"/>
        </w:rPr>
        <w:t xml:space="preserve"> deny a staff member’s request for a flexible work arrangement on ‘reasonable business grounds’. Some examples of reasonable business grounds are: </w:t>
      </w:r>
      <w:r w:rsidR="00BE1050">
        <w:rPr>
          <w:rFonts w:ascii="Microsoft Sans Serif" w:hAnsi="Microsoft Sans Serif" w:cs="Microsoft Sans Serif"/>
        </w:rPr>
        <w:br/>
      </w:r>
      <w:r w:rsidR="00C57256">
        <w:rPr>
          <w:rFonts w:ascii="Microsoft Sans Serif" w:eastAsia="MS Mincho" w:hAnsi="Microsoft Sans Serif" w:cs="Microsoft Sans Serif"/>
        </w:rPr>
        <w:t xml:space="preserve">- </w:t>
      </w:r>
      <w:r w:rsidR="00035DF8" w:rsidRPr="00BE1050">
        <w:rPr>
          <w:rFonts w:ascii="Microsoft Sans Serif" w:eastAsia="MS Mincho" w:hAnsi="Microsoft Sans Serif" w:cs="Microsoft Sans Serif"/>
        </w:rPr>
        <w:t>i</w:t>
      </w:r>
      <w:r w:rsidR="003B15C3" w:rsidRPr="00BE1050">
        <w:rPr>
          <w:rFonts w:ascii="Microsoft Sans Serif" w:eastAsia="MS Mincho" w:hAnsi="Microsoft Sans Serif" w:cs="Microsoft Sans Serif"/>
        </w:rPr>
        <w:t>t</w:t>
      </w:r>
      <w:r w:rsidR="00035DF8" w:rsidRPr="00BE1050">
        <w:rPr>
          <w:rFonts w:ascii="Microsoft Sans Serif" w:eastAsia="MS Mincho" w:hAnsi="Microsoft Sans Serif" w:cs="Microsoft Sans Serif"/>
        </w:rPr>
        <w:t>’</w:t>
      </w:r>
      <w:r w:rsidR="003B15C3" w:rsidRPr="00BE1050">
        <w:rPr>
          <w:rFonts w:ascii="Microsoft Sans Serif" w:eastAsia="MS Mincho" w:hAnsi="Microsoft Sans Serif" w:cs="Microsoft Sans Serif"/>
        </w:rPr>
        <w:t xml:space="preserve">s </w:t>
      </w:r>
      <w:r w:rsidR="00035DF8" w:rsidRPr="00BE1050">
        <w:rPr>
          <w:rFonts w:ascii="Microsoft Sans Serif" w:eastAsia="MS Mincho" w:hAnsi="Microsoft Sans Serif" w:cs="Microsoft Sans Serif"/>
        </w:rPr>
        <w:t xml:space="preserve">too expensive to implement the arrangement </w:t>
      </w:r>
      <w:r w:rsidR="00BE1050">
        <w:rPr>
          <w:rFonts w:ascii="Microsoft Sans Serif" w:hAnsi="Microsoft Sans Serif" w:cs="Microsoft Sans Serif"/>
        </w:rPr>
        <w:br/>
      </w:r>
      <w:r w:rsidR="00C57256">
        <w:rPr>
          <w:rFonts w:ascii="Microsoft Sans Serif" w:eastAsia="MS Mincho" w:hAnsi="Microsoft Sans Serif" w:cs="Microsoft Sans Serif"/>
        </w:rPr>
        <w:t xml:space="preserve">- </w:t>
      </w:r>
      <w:r w:rsidR="00035DF8" w:rsidRPr="00BE1050">
        <w:rPr>
          <w:rFonts w:ascii="Microsoft Sans Serif" w:eastAsia="MS Mincho" w:hAnsi="Microsoft Sans Serif" w:cs="Microsoft Sans Serif"/>
        </w:rPr>
        <w:t>it would result in less efficiency or productivity</w:t>
      </w:r>
      <w:r w:rsidR="00BE1050">
        <w:rPr>
          <w:rFonts w:ascii="Microsoft Sans Serif" w:hAnsi="Microsoft Sans Serif" w:cs="Microsoft Sans Serif"/>
        </w:rPr>
        <w:br/>
      </w:r>
      <w:r w:rsidR="00C57256">
        <w:rPr>
          <w:rFonts w:ascii="Microsoft Sans Serif" w:eastAsia="MS Mincho" w:hAnsi="Microsoft Sans Serif" w:cs="Microsoft Sans Serif"/>
        </w:rPr>
        <w:t xml:space="preserve">- </w:t>
      </w:r>
      <w:bookmarkStart w:id="0" w:name="_GoBack"/>
      <w:bookmarkEnd w:id="0"/>
      <w:r w:rsidR="00035DF8" w:rsidRPr="00BE1050">
        <w:rPr>
          <w:rFonts w:ascii="Microsoft Sans Serif" w:eastAsia="MS Mincho" w:hAnsi="Microsoft Sans Serif" w:cs="Microsoft Sans Serif"/>
        </w:rPr>
        <w:t>it’s not possible to change the work arrangements of others to accommodate the request</w:t>
      </w:r>
      <w:r w:rsidR="00B5425B" w:rsidRPr="00BE1050">
        <w:rPr>
          <w:rFonts w:ascii="Microsoft Sans Serif" w:eastAsia="MS Mincho" w:hAnsi="Microsoft Sans Serif" w:cs="Microsoft Sans Serif"/>
        </w:rPr>
        <w:t>.</w:t>
      </w:r>
      <w:r w:rsidR="00035DF8" w:rsidRPr="00BE1050">
        <w:rPr>
          <w:rFonts w:ascii="Microsoft Sans Serif" w:eastAsia="MS Mincho" w:hAnsi="Microsoft Sans Serif" w:cs="Microsoft Sans Serif"/>
        </w:rPr>
        <w:t xml:space="preserve"> </w:t>
      </w:r>
      <w:r w:rsidR="00BE1050">
        <w:rPr>
          <w:rFonts w:ascii="Microsoft Sans Serif" w:hAnsi="Microsoft Sans Serif" w:cs="Microsoft Sans Serif"/>
        </w:rPr>
        <w:br/>
      </w:r>
      <w:r w:rsidR="00B5425B">
        <w:rPr>
          <w:rFonts w:ascii="Microsoft Sans Serif" w:eastAsia="MS Mincho" w:hAnsi="Microsoft Sans Serif" w:cs="Microsoft Sans Serif"/>
        </w:rPr>
        <w:t xml:space="preserve">If you decide to deny a request, the reasonable business grounds should be </w:t>
      </w:r>
      <w:r w:rsidR="00035DF8">
        <w:rPr>
          <w:rFonts w:ascii="Microsoft Sans Serif" w:eastAsia="MS Mincho" w:hAnsi="Microsoft Sans Serif" w:cs="Microsoft Sans Serif"/>
        </w:rPr>
        <w:t>in writing and c</w:t>
      </w:r>
      <w:r w:rsidR="00B5425B">
        <w:rPr>
          <w:rFonts w:ascii="Microsoft Sans Serif" w:eastAsia="MS Mincho" w:hAnsi="Microsoft Sans Serif" w:cs="Microsoft Sans Serif"/>
        </w:rPr>
        <w:t xml:space="preserve">ommunicated to the staff member within 21 days. </w:t>
      </w:r>
    </w:p>
    <w:p w14:paraId="09E5AB96" w14:textId="77777777" w:rsidR="00035DF8" w:rsidRDefault="00035DF8" w:rsidP="00BE1050">
      <w:pPr>
        <w:spacing w:after="0" w:line="240" w:lineRule="auto"/>
        <w:rPr>
          <w:rFonts w:ascii="Microsoft Sans Serif" w:eastAsia="MS Mincho" w:hAnsi="Microsoft Sans Serif" w:cs="Microsoft Sans Serif"/>
        </w:rPr>
      </w:pPr>
    </w:p>
    <w:p w14:paraId="6B140F3A" w14:textId="77777777" w:rsidR="00133775" w:rsidRDefault="00B5425B" w:rsidP="00BE1050">
      <w:pPr>
        <w:spacing w:after="0" w:line="240" w:lineRule="auto"/>
        <w:rPr>
          <w:rFonts w:ascii="Microsoft Sans Serif" w:eastAsia="MS Mincho" w:hAnsi="Microsoft Sans Serif" w:cs="Microsoft Sans Serif"/>
        </w:rPr>
      </w:pPr>
      <w:r>
        <w:rPr>
          <w:rFonts w:ascii="Microsoft Sans Serif" w:eastAsia="MS Mincho" w:hAnsi="Microsoft Sans Serif" w:cs="Microsoft Sans Serif"/>
        </w:rPr>
        <w:t>Although there may be valid reasons for denying a request for Flexible Work Arrangements,</w:t>
      </w:r>
    </w:p>
    <w:p w14:paraId="5388B48F" w14:textId="319E4FC6" w:rsidR="00133775" w:rsidRDefault="00B5425B" w:rsidP="00035DF8">
      <w:pPr>
        <w:spacing w:after="0" w:line="480" w:lineRule="auto"/>
        <w:rPr>
          <w:rFonts w:ascii="Microsoft Sans Serif" w:eastAsia="MS Mincho" w:hAnsi="Microsoft Sans Serif" w:cs="Microsoft Sans Serif"/>
        </w:rPr>
      </w:pPr>
      <w:r>
        <w:rPr>
          <w:rFonts w:ascii="Microsoft Sans Serif" w:eastAsia="MS Mincho" w:hAnsi="Microsoft Sans Serif" w:cs="Microsoft Sans Serif"/>
        </w:rPr>
        <w:lastRenderedPageBreak/>
        <w:t>i</w:t>
      </w:r>
      <w:r w:rsidR="00826DA2">
        <w:rPr>
          <w:rFonts w:ascii="Microsoft Sans Serif" w:eastAsia="MS Mincho" w:hAnsi="Microsoft Sans Serif" w:cs="Microsoft Sans Serif"/>
        </w:rPr>
        <w:t>t’s worth bearing in mind that</w:t>
      </w:r>
      <w:r w:rsidR="00133775">
        <w:rPr>
          <w:rFonts w:ascii="Microsoft Sans Serif" w:eastAsia="MS Mincho" w:hAnsi="Microsoft Sans Serif" w:cs="Microsoft Sans Serif"/>
        </w:rPr>
        <w:t xml:space="preserve"> the goa</w:t>
      </w:r>
      <w:r>
        <w:rPr>
          <w:rFonts w:ascii="Microsoft Sans Serif" w:eastAsia="MS Mincho" w:hAnsi="Microsoft Sans Serif" w:cs="Microsoft Sans Serif"/>
        </w:rPr>
        <w:t xml:space="preserve">l </w:t>
      </w:r>
      <w:r w:rsidR="00133775">
        <w:rPr>
          <w:rFonts w:ascii="Microsoft Sans Serif" w:eastAsia="MS Mincho" w:hAnsi="Microsoft Sans Serif" w:cs="Microsoft Sans Serif"/>
        </w:rPr>
        <w:t>is to ena</w:t>
      </w:r>
      <w:r w:rsidR="00826DA2">
        <w:rPr>
          <w:rFonts w:ascii="Microsoft Sans Serif" w:eastAsia="MS Mincho" w:hAnsi="Microsoft Sans Serif" w:cs="Microsoft Sans Serif"/>
        </w:rPr>
        <w:t>ble a productive and collaborative</w:t>
      </w:r>
      <w:r w:rsidR="00133775">
        <w:rPr>
          <w:rFonts w:ascii="Microsoft Sans Serif" w:eastAsia="MS Mincho" w:hAnsi="Microsoft Sans Serif" w:cs="Microsoft Sans Serif"/>
        </w:rPr>
        <w:t xml:space="preserve"> workplace.</w:t>
      </w:r>
      <w:r>
        <w:rPr>
          <w:rFonts w:ascii="Microsoft Sans Serif" w:eastAsia="MS Mincho" w:hAnsi="Microsoft Sans Serif" w:cs="Microsoft Sans Serif"/>
        </w:rPr>
        <w:t xml:space="preserve"> </w:t>
      </w:r>
    </w:p>
    <w:p w14:paraId="0019D202" w14:textId="77777777" w:rsidR="00035DF8" w:rsidRPr="00035DF8" w:rsidRDefault="00035DF8" w:rsidP="00035DF8">
      <w:pPr>
        <w:spacing w:after="0" w:line="480" w:lineRule="auto"/>
        <w:rPr>
          <w:rFonts w:ascii="Microsoft Sans Serif" w:eastAsia="MS Mincho" w:hAnsi="Microsoft Sans Serif" w:cs="Microsoft Sans Serif"/>
        </w:rPr>
      </w:pPr>
    </w:p>
    <w:p w14:paraId="1BE7867B" w14:textId="77777777" w:rsidR="003B15C3" w:rsidRPr="003B15C3" w:rsidRDefault="003B15C3" w:rsidP="003B15C3">
      <w:pPr>
        <w:keepNext/>
        <w:keepLines/>
        <w:spacing w:before="200" w:after="0" w:line="360" w:lineRule="auto"/>
        <w:outlineLvl w:val="1"/>
        <w:rPr>
          <w:rFonts w:ascii="Microsoft Sans Serif" w:eastAsia="MS Gothic" w:hAnsi="Microsoft Sans Serif" w:cs="Microsoft Sans Serif"/>
          <w:b/>
          <w:bCs/>
          <w:color w:val="4F81BD"/>
          <w:sz w:val="26"/>
          <w:szCs w:val="26"/>
        </w:rPr>
      </w:pPr>
    </w:p>
    <w:p w14:paraId="0D9A943E" w14:textId="77777777" w:rsidR="003B15C3" w:rsidRPr="003B15C3" w:rsidRDefault="003B15C3" w:rsidP="003B15C3">
      <w:pPr>
        <w:spacing w:after="0" w:line="360" w:lineRule="auto"/>
        <w:rPr>
          <w:rFonts w:ascii="Microsoft Sans Serif" w:eastAsia="MS Mincho" w:hAnsi="Microsoft Sans Serif" w:cs="Microsoft Sans Serif"/>
        </w:rPr>
      </w:pPr>
    </w:p>
    <w:p w14:paraId="047EBF79" w14:textId="77777777" w:rsidR="003B15C3" w:rsidRPr="003B15C3" w:rsidRDefault="003B15C3" w:rsidP="003B15C3">
      <w:pPr>
        <w:spacing w:after="0" w:line="360" w:lineRule="auto"/>
        <w:rPr>
          <w:rFonts w:ascii="Cambria" w:eastAsia="MS Mincho" w:hAnsi="Cambria" w:cs="Times New Roman"/>
          <w:sz w:val="24"/>
          <w:szCs w:val="24"/>
        </w:rPr>
      </w:pPr>
    </w:p>
    <w:p w14:paraId="22A25444" w14:textId="77777777" w:rsidR="003B15C3" w:rsidRPr="003B15C3" w:rsidRDefault="003B15C3" w:rsidP="003B15C3">
      <w:pPr>
        <w:spacing w:after="0" w:line="360" w:lineRule="auto"/>
        <w:ind w:firstLine="720"/>
        <w:rPr>
          <w:rFonts w:ascii="Microsoft Sans Serif" w:eastAsia="MS Mincho" w:hAnsi="Microsoft Sans Serif" w:cs="Microsoft Sans Serif"/>
        </w:rPr>
      </w:pPr>
    </w:p>
    <w:p w14:paraId="2E4AB7B7" w14:textId="77777777" w:rsidR="003B15C3" w:rsidRPr="003B15C3" w:rsidRDefault="003B15C3" w:rsidP="003B15C3">
      <w:pPr>
        <w:spacing w:after="0" w:line="360" w:lineRule="auto"/>
        <w:rPr>
          <w:rFonts w:ascii="Microsoft Sans Serif" w:eastAsia="MS Mincho" w:hAnsi="Microsoft Sans Serif" w:cs="Microsoft Sans Serif"/>
        </w:rPr>
      </w:pPr>
    </w:p>
    <w:p w14:paraId="03357558" w14:textId="77777777" w:rsidR="00CD4453" w:rsidRDefault="00CD4453"/>
    <w:sectPr w:rsidR="00CD4453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B4BEE" w14:textId="77777777" w:rsidR="00826DA2" w:rsidRDefault="00826DA2" w:rsidP="00133775">
      <w:pPr>
        <w:spacing w:after="0" w:line="240" w:lineRule="auto"/>
      </w:pPr>
      <w:r>
        <w:separator/>
      </w:r>
    </w:p>
  </w:endnote>
  <w:endnote w:type="continuationSeparator" w:id="0">
    <w:p w14:paraId="643C706A" w14:textId="77777777" w:rsidR="00826DA2" w:rsidRDefault="00826DA2" w:rsidP="0013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,MS Minch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96E76" w14:textId="77777777" w:rsidR="00826DA2" w:rsidRDefault="00826DA2" w:rsidP="001337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9060EC" w14:textId="77777777" w:rsidR="00826DA2" w:rsidRDefault="00826DA2" w:rsidP="001337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C7FFF" w14:textId="77777777" w:rsidR="00826DA2" w:rsidRDefault="00826DA2" w:rsidP="001337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2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F3F7B61" w14:textId="77777777" w:rsidR="00826DA2" w:rsidRDefault="00826DA2" w:rsidP="001337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BD83F" w14:textId="77777777" w:rsidR="00826DA2" w:rsidRDefault="00826DA2" w:rsidP="00133775">
      <w:pPr>
        <w:spacing w:after="0" w:line="240" w:lineRule="auto"/>
      </w:pPr>
      <w:r>
        <w:separator/>
      </w:r>
    </w:p>
  </w:footnote>
  <w:footnote w:type="continuationSeparator" w:id="0">
    <w:p w14:paraId="30A8FA2E" w14:textId="77777777" w:rsidR="00826DA2" w:rsidRDefault="00826DA2" w:rsidP="00133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93D5F"/>
    <w:multiLevelType w:val="hybridMultilevel"/>
    <w:tmpl w:val="CDBC6040"/>
    <w:lvl w:ilvl="0" w:tplc="25DCB366">
      <w:numFmt w:val="bullet"/>
      <w:lvlText w:val="-"/>
      <w:lvlJc w:val="left"/>
      <w:pPr>
        <w:ind w:left="720" w:hanging="360"/>
      </w:pPr>
      <w:rPr>
        <w:rFonts w:ascii="Microsoft Sans Serif" w:eastAsiaTheme="minorEastAsia" w:hAnsi="Microsoft Sans Serif" w:cs="Microsoft Sans Serif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3BE9"/>
    <w:multiLevelType w:val="hybridMultilevel"/>
    <w:tmpl w:val="AB4C2DB8"/>
    <w:lvl w:ilvl="0" w:tplc="BB90F87E">
      <w:start w:val="1"/>
      <w:numFmt w:val="bullet"/>
      <w:lvlText w:val="-"/>
      <w:lvlJc w:val="left"/>
      <w:pPr>
        <w:ind w:left="720" w:hanging="660"/>
      </w:pPr>
      <w:rPr>
        <w:rFonts w:ascii="Microsoft Sans Serif" w:eastAsia="MS Mincho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C3"/>
    <w:rsid w:val="000102E1"/>
    <w:rsid w:val="00035DF8"/>
    <w:rsid w:val="00133775"/>
    <w:rsid w:val="002C3993"/>
    <w:rsid w:val="003B15C3"/>
    <w:rsid w:val="004E7583"/>
    <w:rsid w:val="005D5DF1"/>
    <w:rsid w:val="00826DA2"/>
    <w:rsid w:val="008B723A"/>
    <w:rsid w:val="00B5425B"/>
    <w:rsid w:val="00B6773F"/>
    <w:rsid w:val="00BD6898"/>
    <w:rsid w:val="00BE1050"/>
    <w:rsid w:val="00C57256"/>
    <w:rsid w:val="00C7156E"/>
    <w:rsid w:val="00CD4453"/>
    <w:rsid w:val="00EE2024"/>
    <w:rsid w:val="00EE3FCF"/>
    <w:rsid w:val="7496C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BAE69B"/>
  <w15:docId w15:val="{1A7B70DF-CCCA-430A-9CC9-389F29A6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0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5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2024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3377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75"/>
  </w:style>
  <w:style w:type="character" w:styleId="PageNumber">
    <w:name w:val="page number"/>
    <w:basedOn w:val="DefaultParagraphFont"/>
    <w:uiPriority w:val="99"/>
    <w:semiHidden/>
    <w:unhideWhenUsed/>
    <w:rsid w:val="00133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Sinclair</dc:creator>
  <cp:keywords/>
  <dc:description/>
  <cp:lastModifiedBy>Jennifer Sinclair</cp:lastModifiedBy>
  <cp:revision>2</cp:revision>
  <cp:lastPrinted>2016-07-12T04:37:00Z</cp:lastPrinted>
  <dcterms:created xsi:type="dcterms:W3CDTF">2016-07-28T04:16:00Z</dcterms:created>
  <dcterms:modified xsi:type="dcterms:W3CDTF">2016-07-28T04:16:00Z</dcterms:modified>
</cp:coreProperties>
</file>